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E6304" w14:textId="5A0C13C8" w:rsidR="004374E0" w:rsidRDefault="00FE4667">
      <w:r>
        <w:t>Příloha č.3:</w:t>
      </w:r>
    </w:p>
    <w:p w14:paraId="1F08B290" w14:textId="6F05BB5A" w:rsidR="00FE4667" w:rsidRDefault="00FE4667">
      <w:r>
        <w:t>Položkový rozpočet</w:t>
      </w:r>
    </w:p>
    <w:tbl>
      <w:tblPr>
        <w:tblStyle w:val="Mkatabulky"/>
        <w:tblW w:w="9119" w:type="dxa"/>
        <w:tblLook w:val="04A0" w:firstRow="1" w:lastRow="0" w:firstColumn="1" w:lastColumn="0" w:noHBand="0" w:noVBand="1"/>
      </w:tblPr>
      <w:tblGrid>
        <w:gridCol w:w="473"/>
        <w:gridCol w:w="1519"/>
        <w:gridCol w:w="3019"/>
        <w:gridCol w:w="1416"/>
        <w:gridCol w:w="1305"/>
        <w:gridCol w:w="1387"/>
      </w:tblGrid>
      <w:tr w:rsidR="00FE4667" w14:paraId="7D9517D7" w14:textId="77777777" w:rsidTr="00411FFB">
        <w:trPr>
          <w:trHeight w:val="583"/>
        </w:trPr>
        <w:tc>
          <w:tcPr>
            <w:tcW w:w="473" w:type="dxa"/>
          </w:tcPr>
          <w:p w14:paraId="0BFD2B21" w14:textId="77777777" w:rsidR="00FE4667" w:rsidRDefault="00FE4667"/>
        </w:tc>
        <w:tc>
          <w:tcPr>
            <w:tcW w:w="1519" w:type="dxa"/>
          </w:tcPr>
          <w:p w14:paraId="16318F2E" w14:textId="580D4E6C" w:rsidR="00FE4667" w:rsidRDefault="00FE4667">
            <w:r>
              <w:t>Počet jednotek</w:t>
            </w:r>
          </w:p>
        </w:tc>
        <w:tc>
          <w:tcPr>
            <w:tcW w:w="3019" w:type="dxa"/>
          </w:tcPr>
          <w:p w14:paraId="0A6C43A5" w14:textId="747DB910" w:rsidR="00FE4667" w:rsidRDefault="00FE4667"/>
        </w:tc>
        <w:tc>
          <w:tcPr>
            <w:tcW w:w="1416" w:type="dxa"/>
          </w:tcPr>
          <w:p w14:paraId="766BBC52" w14:textId="05FF5651" w:rsidR="00FE4667" w:rsidRDefault="00FE4667">
            <w:r>
              <w:t>Cena bez DPH</w:t>
            </w:r>
          </w:p>
        </w:tc>
        <w:tc>
          <w:tcPr>
            <w:tcW w:w="1305" w:type="dxa"/>
          </w:tcPr>
          <w:p w14:paraId="6C5A2407" w14:textId="353D8CF2" w:rsidR="00FE4667" w:rsidRDefault="00FE4667">
            <w:r>
              <w:t>DPH</w:t>
            </w:r>
          </w:p>
        </w:tc>
        <w:tc>
          <w:tcPr>
            <w:tcW w:w="1387" w:type="dxa"/>
          </w:tcPr>
          <w:p w14:paraId="1E249C83" w14:textId="376E183D" w:rsidR="00FE4667" w:rsidRDefault="00FE4667">
            <w:r>
              <w:t>Cena včetně DPH</w:t>
            </w:r>
          </w:p>
        </w:tc>
      </w:tr>
      <w:tr w:rsidR="00FE4667" w14:paraId="17AC81B6" w14:textId="77777777" w:rsidTr="00411FFB">
        <w:trPr>
          <w:trHeight w:val="1737"/>
        </w:trPr>
        <w:tc>
          <w:tcPr>
            <w:tcW w:w="473" w:type="dxa"/>
          </w:tcPr>
          <w:p w14:paraId="5BC09388" w14:textId="7FDF1C18" w:rsidR="00FE4667" w:rsidRDefault="00FE4667">
            <w:r>
              <w:t>1.</w:t>
            </w:r>
          </w:p>
        </w:tc>
        <w:tc>
          <w:tcPr>
            <w:tcW w:w="1519" w:type="dxa"/>
          </w:tcPr>
          <w:p w14:paraId="0EC2BC2A" w14:textId="118675DB" w:rsidR="00FE4667" w:rsidRDefault="00FE4667">
            <w:r>
              <w:t>1</w:t>
            </w:r>
          </w:p>
        </w:tc>
        <w:tc>
          <w:tcPr>
            <w:tcW w:w="3019" w:type="dxa"/>
          </w:tcPr>
          <w:p w14:paraId="05E8AF23" w14:textId="064E8EA3" w:rsidR="00FE4667" w:rsidRDefault="00FE4667">
            <w:r>
              <w:t>Demontáž, ekologická likvidace stávajícího výtahu, montáž nového výtahu včetně všech testů a zkoušek nutných pro zahájení provozu výtahu</w:t>
            </w:r>
          </w:p>
        </w:tc>
        <w:tc>
          <w:tcPr>
            <w:tcW w:w="1416" w:type="dxa"/>
          </w:tcPr>
          <w:p w14:paraId="4A938650" w14:textId="77777777" w:rsidR="00FE4667" w:rsidRDefault="00FE4667"/>
        </w:tc>
        <w:tc>
          <w:tcPr>
            <w:tcW w:w="1305" w:type="dxa"/>
          </w:tcPr>
          <w:p w14:paraId="7ED0C371" w14:textId="77777777" w:rsidR="00FE4667" w:rsidRDefault="00FE4667"/>
        </w:tc>
        <w:tc>
          <w:tcPr>
            <w:tcW w:w="1387" w:type="dxa"/>
          </w:tcPr>
          <w:p w14:paraId="18949889" w14:textId="5925162E" w:rsidR="00FE4667" w:rsidRDefault="00FE4667"/>
        </w:tc>
      </w:tr>
      <w:tr w:rsidR="00FE4667" w14:paraId="558F5B45" w14:textId="77777777" w:rsidTr="00411FFB">
        <w:trPr>
          <w:trHeight w:val="868"/>
        </w:trPr>
        <w:tc>
          <w:tcPr>
            <w:tcW w:w="473" w:type="dxa"/>
          </w:tcPr>
          <w:p w14:paraId="4FF8D099" w14:textId="3A6C56F0" w:rsidR="00FE4667" w:rsidRDefault="00FE4667" w:rsidP="00FE4667">
            <w:r>
              <w:t xml:space="preserve">2. </w:t>
            </w:r>
          </w:p>
        </w:tc>
        <w:tc>
          <w:tcPr>
            <w:tcW w:w="1519" w:type="dxa"/>
          </w:tcPr>
          <w:p w14:paraId="62B9DCDD" w14:textId="7D3F03AE" w:rsidR="00FE4667" w:rsidRDefault="00FE4667" w:rsidP="00FE4667">
            <w:r>
              <w:t>1</w:t>
            </w:r>
          </w:p>
        </w:tc>
        <w:tc>
          <w:tcPr>
            <w:tcW w:w="3019" w:type="dxa"/>
          </w:tcPr>
          <w:p w14:paraId="1767613D" w14:textId="1FC8F90D" w:rsidR="00FE4667" w:rsidRDefault="00FE4667" w:rsidP="00FE4667">
            <w:r>
              <w:t>Napojení na čtecí systém     Z-</w:t>
            </w:r>
            <w:proofErr w:type="spellStart"/>
            <w:r>
              <w:t>Ware</w:t>
            </w:r>
            <w:proofErr w:type="spellEnd"/>
            <w:r>
              <w:t>, všechna nástupní místa</w:t>
            </w:r>
          </w:p>
        </w:tc>
        <w:tc>
          <w:tcPr>
            <w:tcW w:w="1416" w:type="dxa"/>
          </w:tcPr>
          <w:p w14:paraId="740A2AF6" w14:textId="77777777" w:rsidR="00FE4667" w:rsidRDefault="00FE4667" w:rsidP="00FE4667"/>
        </w:tc>
        <w:tc>
          <w:tcPr>
            <w:tcW w:w="1305" w:type="dxa"/>
          </w:tcPr>
          <w:p w14:paraId="126DBEAD" w14:textId="77777777" w:rsidR="00FE4667" w:rsidRDefault="00FE4667" w:rsidP="00FE4667"/>
        </w:tc>
        <w:tc>
          <w:tcPr>
            <w:tcW w:w="1387" w:type="dxa"/>
          </w:tcPr>
          <w:p w14:paraId="451F1C59" w14:textId="29E6B300" w:rsidR="00FE4667" w:rsidRDefault="00FE4667" w:rsidP="00FE4667"/>
        </w:tc>
      </w:tr>
      <w:tr w:rsidR="00FE4667" w14:paraId="3627E0C1" w14:textId="77777777" w:rsidTr="00411FFB">
        <w:trPr>
          <w:trHeight w:val="1439"/>
        </w:trPr>
        <w:tc>
          <w:tcPr>
            <w:tcW w:w="473" w:type="dxa"/>
          </w:tcPr>
          <w:p w14:paraId="77AD5734" w14:textId="0DEB045B" w:rsidR="00FE4667" w:rsidRDefault="00FE4667" w:rsidP="00FE4667">
            <w:r>
              <w:t xml:space="preserve">3. </w:t>
            </w:r>
          </w:p>
        </w:tc>
        <w:tc>
          <w:tcPr>
            <w:tcW w:w="1519" w:type="dxa"/>
          </w:tcPr>
          <w:p w14:paraId="2F4A1624" w14:textId="70F05735" w:rsidR="00FE4667" w:rsidRDefault="00BA28CE" w:rsidP="00FE4667">
            <w:r>
              <w:t>1 (</w:t>
            </w:r>
            <w:r w:rsidR="00411FFB">
              <w:t>5</w:t>
            </w:r>
            <w:r>
              <w:t>let) vztažená k 04/2026</w:t>
            </w:r>
          </w:p>
        </w:tc>
        <w:tc>
          <w:tcPr>
            <w:tcW w:w="3019" w:type="dxa"/>
          </w:tcPr>
          <w:p w14:paraId="4FF770BB" w14:textId="17734BEE" w:rsidR="00FE4667" w:rsidRDefault="00BA28CE" w:rsidP="00FE4667">
            <w:r>
              <w:t xml:space="preserve">Cena za servis a preventivní a odborné prohlídky viz příloha č.  4, vztažená na dobu </w:t>
            </w:r>
            <w:r w:rsidR="00411FFB">
              <w:t>5</w:t>
            </w:r>
            <w:r>
              <w:t xml:space="preserve"> let bez doložek o navýšení (viz servisní smlouva)</w:t>
            </w:r>
          </w:p>
        </w:tc>
        <w:tc>
          <w:tcPr>
            <w:tcW w:w="1416" w:type="dxa"/>
          </w:tcPr>
          <w:p w14:paraId="62ACA619" w14:textId="77777777" w:rsidR="00FE4667" w:rsidRDefault="00FE4667" w:rsidP="00FE4667"/>
        </w:tc>
        <w:tc>
          <w:tcPr>
            <w:tcW w:w="1305" w:type="dxa"/>
          </w:tcPr>
          <w:p w14:paraId="7315328A" w14:textId="77777777" w:rsidR="00FE4667" w:rsidRDefault="00FE4667" w:rsidP="00FE4667"/>
        </w:tc>
        <w:tc>
          <w:tcPr>
            <w:tcW w:w="1387" w:type="dxa"/>
          </w:tcPr>
          <w:p w14:paraId="146D0A11" w14:textId="1738A4C1" w:rsidR="00FE4667" w:rsidRDefault="00FE4667" w:rsidP="00FE4667"/>
        </w:tc>
      </w:tr>
      <w:tr w:rsidR="00FE4667" w14:paraId="2BB55DBC" w14:textId="77777777" w:rsidTr="00411FFB">
        <w:trPr>
          <w:trHeight w:val="285"/>
        </w:trPr>
        <w:tc>
          <w:tcPr>
            <w:tcW w:w="473" w:type="dxa"/>
          </w:tcPr>
          <w:p w14:paraId="32E616E5" w14:textId="77777777" w:rsidR="00FE4667" w:rsidRDefault="00FE4667" w:rsidP="00FE4667"/>
        </w:tc>
        <w:tc>
          <w:tcPr>
            <w:tcW w:w="1519" w:type="dxa"/>
          </w:tcPr>
          <w:p w14:paraId="29219615" w14:textId="77777777" w:rsidR="00FE4667" w:rsidRDefault="00BA28CE" w:rsidP="00FE4667">
            <w:r>
              <w:t>Cena celkem</w:t>
            </w:r>
          </w:p>
          <w:p w14:paraId="60267ACE" w14:textId="3FAB48B8" w:rsidR="00411FFB" w:rsidRDefault="00411FFB" w:rsidP="00FE4667"/>
        </w:tc>
        <w:tc>
          <w:tcPr>
            <w:tcW w:w="3019" w:type="dxa"/>
          </w:tcPr>
          <w:p w14:paraId="40090D4F" w14:textId="4840270A" w:rsidR="00FE4667" w:rsidRDefault="00FE4667" w:rsidP="00FE4667"/>
        </w:tc>
        <w:tc>
          <w:tcPr>
            <w:tcW w:w="1416" w:type="dxa"/>
          </w:tcPr>
          <w:p w14:paraId="3650596E" w14:textId="77777777" w:rsidR="00FE4667" w:rsidRDefault="00FE4667" w:rsidP="00FE4667"/>
        </w:tc>
        <w:tc>
          <w:tcPr>
            <w:tcW w:w="1305" w:type="dxa"/>
          </w:tcPr>
          <w:p w14:paraId="415FBEF7" w14:textId="77777777" w:rsidR="00FE4667" w:rsidRDefault="00FE4667" w:rsidP="00FE4667"/>
        </w:tc>
        <w:tc>
          <w:tcPr>
            <w:tcW w:w="1387" w:type="dxa"/>
          </w:tcPr>
          <w:p w14:paraId="4383A09C" w14:textId="0F40BB57" w:rsidR="00FE4667" w:rsidRDefault="00FE4667" w:rsidP="00FE4667"/>
        </w:tc>
      </w:tr>
    </w:tbl>
    <w:p w14:paraId="4CDF32A6" w14:textId="77777777" w:rsidR="00FE4667" w:rsidRDefault="00FE4667"/>
    <w:sectPr w:rsidR="00FE46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667"/>
    <w:rsid w:val="001E448B"/>
    <w:rsid w:val="00411FFB"/>
    <w:rsid w:val="004374E0"/>
    <w:rsid w:val="0088567B"/>
    <w:rsid w:val="008B1DF9"/>
    <w:rsid w:val="00BA28CE"/>
    <w:rsid w:val="00D91F30"/>
    <w:rsid w:val="00FE4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84C3F"/>
  <w15:chartTrackingRefBased/>
  <w15:docId w15:val="{EA06419A-7622-4247-8DB3-F30DA840B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FE46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E46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E46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E46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E46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E46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E46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E46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E46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E46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E46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E46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E4667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E4667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E4667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E4667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E4667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E4667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FE46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FE46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E46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FE46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FE46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FE4667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FE4667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FE4667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E46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E4667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FE4667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39"/>
    <w:rsid w:val="00FE46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71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Plucnar</dc:creator>
  <cp:keywords/>
  <dc:description/>
  <cp:lastModifiedBy>Marian Plucnar</cp:lastModifiedBy>
  <cp:revision>2</cp:revision>
  <dcterms:created xsi:type="dcterms:W3CDTF">2026-03-29T15:00:00Z</dcterms:created>
  <dcterms:modified xsi:type="dcterms:W3CDTF">2026-03-30T13:42:00Z</dcterms:modified>
</cp:coreProperties>
</file>